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FDVA4-DB1</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specsheet-fdva4-db1_series-low-rev1108a.pdf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FDVA4-DB1. Source description: Four Channel Video with Bi-Directional Data,.</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FDVA4-DB1, or an approved equivalent meeting all requirements below. It shall be supplied as four channel video with bi-directional data,.</w:t>
      </w:r>
    </w:p>
    <w:p>
      <w:pPr>
        <w:pStyle w:val="Heading2"/>
        <w:keepNext/>
      </w:pPr>
      <w:r>
        <w:t>2.2 PRODUCT DESCRIPTION</w:t>
      </w:r>
    </w:p>
    <w:p>
      <w:r>
        <w:t>The KBC FDVA4-DB1 series uses the most advanced digital technologies to provide excellent repeatable performance for today’s CCTV systems. It supports transmission of four analog composite video channels and one bi-directional data channel</w:t>
      </w:r>
    </w:p>
    <w:p>
      <w:pPr>
        <w:pStyle w:val="Heading2"/>
        <w:keepNext/>
      </w:pPr>
      <w:r>
        <w:t>2.3 KEY FEATURES</w:t>
      </w:r>
    </w:p>
    <w:p>
      <w:pPr>
        <w:pStyle w:val="ListBullet"/>
        <w:spacing w:after="50"/>
        <w:ind w:left="403" w:hanging="230"/>
      </w:pPr>
      <w:r>
        <w:rPr>
          <w:rFonts w:ascii="Calibri" w:hAnsi="Calibri"/>
          <w:color w:val="243447"/>
          <w:sz w:val="21"/>
        </w:rPr>
        <w:t>8 or 10 bit digitally-encoded, non-compressed video transmission</w:t>
      </w:r>
    </w:p>
    <w:p>
      <w:pPr>
        <w:pStyle w:val="ListBullet"/>
        <w:spacing w:after="50"/>
        <w:ind w:left="403" w:hanging="230"/>
      </w:pPr>
      <w:r>
        <w:rPr>
          <w:rFonts w:ascii="Calibri" w:hAnsi="Calibri"/>
          <w:color w:val="243447"/>
          <w:sz w:val="21"/>
        </w:rPr>
        <w:t>Multimode and singlemode solutions</w:t>
      </w:r>
    </w:p>
    <w:p>
      <w:pPr>
        <w:pStyle w:val="ListBullet"/>
        <w:spacing w:after="50"/>
        <w:ind w:left="403" w:hanging="230"/>
      </w:pPr>
      <w:r>
        <w:rPr>
          <w:rFonts w:ascii="Calibri" w:hAnsi="Calibri"/>
          <w:color w:val="243447"/>
          <w:sz w:val="21"/>
        </w:rPr>
        <w:t>Card module requires just 1 slot of 3U chassis</w:t>
      </w:r>
    </w:p>
    <w:p>
      <w:pPr>
        <w:pStyle w:val="ListBullet"/>
        <w:spacing w:after="50"/>
        <w:ind w:left="403" w:hanging="230"/>
      </w:pPr>
      <w:r>
        <w:rPr>
          <w:rFonts w:ascii="Calibri" w:hAnsi="Calibri"/>
          <w:color w:val="243447"/>
          <w:sz w:val="21"/>
        </w:rPr>
        <w:t>Switchable 120Ω termination and biasing</w:t>
      </w:r>
    </w:p>
    <w:p>
      <w:pPr>
        <w:pStyle w:val="ListBullet"/>
        <w:spacing w:after="50"/>
        <w:ind w:left="403" w:hanging="230"/>
      </w:pPr>
      <w:r>
        <w:rPr>
          <w:rFonts w:ascii="Calibri" w:hAnsi="Calibri"/>
          <w:color w:val="243447"/>
          <w:sz w:val="21"/>
        </w:rPr>
        <w:t>LED indicators provide quick diagnosis of all important system parameters</w:t>
      </w:r>
    </w:p>
    <w:p>
      <w:pPr>
        <w:pStyle w:val="ListBullet"/>
        <w:spacing w:after="50"/>
        <w:ind w:left="403" w:hanging="230"/>
      </w:pPr>
      <w:r>
        <w:rPr>
          <w:rFonts w:ascii="Calibri" w:hAnsi="Calibri"/>
          <w:color w:val="243447"/>
          <w:sz w:val="21"/>
        </w:rPr>
        <w:t>Wall-mount and 3U chassis card configurations</w:t>
      </w:r>
    </w:p>
    <w:p>
      <w:pPr>
        <w:pStyle w:val="ListBullet"/>
        <w:spacing w:after="50"/>
        <w:ind w:left="403" w:hanging="230"/>
      </w:pPr>
      <w:r>
        <w:rPr>
          <w:rFonts w:ascii="Calibri" w:hAnsi="Calibri"/>
          <w:color w:val="243447"/>
          <w:sz w:val="21"/>
        </w:rPr>
        <w:t>Wide optical dynamic range. No adjustment required</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No. of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Wall-mount +12-24 Vac/dc @ 400mA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Format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PAL / NTSC / SECAM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Output: +12 Vdc UL and cUL listed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Input/Output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1.0V pk-pk typical, 75Ω</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Bandwidth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 Hz ~ 6.5 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Digital Encoding (non compressed)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 bit 10 bit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FR3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Differential Gain (10-90% APL)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&lt;2.0% &lt;2.0%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Differential Phase (10-90% APL)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&lt;2.0° &lt;1.0°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SNR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&gt;60dB &gt;67dB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Data Formats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RS232, RS422, RS485 (2W &amp; 4W)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Number of Two-way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RS232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DC - 115.2 kbps DC – 250 kbps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(Wall-mount L x W x H)(7)</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222mm x 158mm x 36mm (8.74” x 6.22” x 1.42”)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Number of 3U Chassis Card Slot(4)</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RS422/485 Data Rate(2) - Bit Error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&lt;1 x 10-12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RS422/485 Data Rate(2) - Encoding Schemes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Manchester, Bi-Phase, NRZ, NRZI</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Video</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BNC 75Ω</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Data</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1310nm/1550nm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 SC or FC (ST fitted as standard)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or Singlemode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Power(5)</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Wall-mount 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DIP Switch Settings - Data</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Switch Selectable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DIP Switch Settings - 120Ω Termination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On / Off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DIP Switch Settings - Biasing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On / Off</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specsheet-fdva4-db1_series-low-rev1108a.pdf.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FDVA4-DB1</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FDVA4-DB1</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FDVA4-DB1</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