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FCHA1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specsheet-fcha1_series-low-rev1108a.pdf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FCHA1. Source description: One Channel Video with ‘Up the Coax’ Telemetry.</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FCHA1, or an approved equivalent meeting all requirements below. It shall be supplied as one channel video with ‘up the coax’ telemetry.</w:t>
      </w:r>
    </w:p>
    <w:p>
      <w:pPr>
        <w:pStyle w:val="Heading2"/>
        <w:keepNext/>
      </w:pPr>
      <w:r>
        <w:t>2.2 PRODUCT DESCRIPTION</w:t>
      </w:r>
    </w:p>
    <w:p>
      <w:r>
        <w:t>The KBC FCHA1 series uses the most advanced digital technologies to provide excellent repeatable performance for today’s CCTV systems. It supports transmission of one video channel, one ‘Up the Coax’ data channel and two duplex contact closure channels over one multimode or singlemode optical fiber. PAL, NTSC and SECAM video standards are fully supported. The plug-and-play design ensures ease of installation with no electrical or optical adjustment needed. LED indicators are provided to clearly display the operational status of the unit. The series is available in wall-mount and 3U chassis card.</w:t>
      </w:r>
    </w:p>
    <w:p>
      <w:pPr>
        <w:pStyle w:val="Heading2"/>
        <w:keepNext/>
      </w:pPr>
      <w:r>
        <w:t>2.3 KEY FEATURES</w:t>
      </w:r>
    </w:p>
    <w:p>
      <w:pPr>
        <w:pStyle w:val="ListBullet"/>
        <w:spacing w:after="50"/>
        <w:ind w:left="403" w:hanging="230"/>
      </w:pPr>
      <w:r>
        <w:rPr>
          <w:rFonts w:ascii="Calibri" w:hAnsi="Calibri"/>
          <w:color w:val="243447"/>
          <w:sz w:val="21"/>
        </w:rPr>
        <w:t>10 bit digitally-encoded, non-compressed video transmission</w:t>
      </w:r>
    </w:p>
    <w:p>
      <w:pPr>
        <w:pStyle w:val="ListBullet"/>
        <w:spacing w:after="50"/>
        <w:ind w:left="403" w:hanging="230"/>
      </w:pPr>
      <w:r>
        <w:rPr>
          <w:rFonts w:ascii="Calibri" w:hAnsi="Calibri"/>
          <w:color w:val="243447"/>
          <w:sz w:val="21"/>
        </w:rPr>
        <w:t>Dual module 3U chassis card</w:t>
      </w:r>
    </w:p>
    <w:p>
      <w:pPr>
        <w:pStyle w:val="ListBullet"/>
        <w:spacing w:after="50"/>
        <w:ind w:left="403" w:hanging="230"/>
      </w:pPr>
      <w:r>
        <w:rPr>
          <w:rFonts w:ascii="Calibri" w:hAnsi="Calibri"/>
          <w:color w:val="243447"/>
          <w:sz w:val="21"/>
        </w:rPr>
        <w:t>Compatible with all major ‘Up the Coax’ manufacturers’ equipment</w:t>
      </w:r>
    </w:p>
    <w:p>
      <w:pPr>
        <w:pStyle w:val="ListBullet"/>
        <w:spacing w:after="50"/>
        <w:ind w:left="403" w:hanging="230"/>
      </w:pPr>
      <w:r>
        <w:rPr>
          <w:rFonts w:ascii="Calibri" w:hAnsi="Calibri"/>
          <w:color w:val="243447"/>
          <w:sz w:val="21"/>
        </w:rPr>
        <w:t>2 full duplex contact closure channels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No. of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12-24 Vac/dc @ 400mA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PAL / NTSC / SECAM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for wall-mount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1.0V pk-pk typical,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Hz ~ 6.5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Digital Encoding (non compressed)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Gain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Phase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SNR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&gt;60dB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Up the Coax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One way Channel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Two 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(Wall-mount L x W x H)(7)</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155mm x 90mm x 36mm (6.1” x 3.45” x 1.42”)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No. of duplex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Response Time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500μs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SPST Relay, Normally Open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Video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BNC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Contact Closure - Switch Rating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1A @ 30 Vdc max, 0.5A @ 125 Vac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Contact Closure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 /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Telemetry Selection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On / Off</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specsheet-fcha1_series-low-rev1108a.pdf.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FCHA1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FCHA1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FCHA1</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