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FCHA1-DB1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specsheet-fcha1-db1_series-low-rev1202.pdf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FCHA1-DB1. Source description: One Channel Video with one Channel Bi-Directional Data or Pelco.</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FCHA1-DB1, or an approved equivalent meeting all requirements below. It shall be supplied as one channel video with one channel bi-directional data or pelco.</w:t>
      </w:r>
    </w:p>
    <w:p>
      <w:pPr>
        <w:pStyle w:val="Heading2"/>
        <w:keepNext/>
      </w:pPr>
      <w:r>
        <w:t>2.2 PRODUCT DESCRIPTION</w:t>
      </w:r>
    </w:p>
    <w:p>
      <w:r>
        <w:t>The KBC FCHA1-DB1 series uses the most advanced digital technologies to provide excellent, repeatable performance for today’s CCTV systems. It supports transmission of one analog composite video channel and one bi-directional RS422 data channel or Pelco Coaxitron “Up the Coax” telemetry over one multimode or singlemode optical fiber. PAL, NTSC and SECAM video standards are fully supported. The transmitter module is designed to fit directly within the Pelco Spectra range of dome cameras and is compatible with Spectra III and Spectra IV units. The receiver module can be either wall-mount or 3U chassis card configuration.</w:t>
      </w:r>
    </w:p>
    <w:p>
      <w:pPr>
        <w:pStyle w:val="Heading2"/>
        <w:keepNext/>
      </w:pPr>
      <w:r>
        <w:t>2.3 KEY FEATURES</w:t>
      </w:r>
    </w:p>
    <w:p>
      <w:pPr>
        <w:pStyle w:val="ListBullet"/>
        <w:spacing w:after="50"/>
        <w:ind w:left="403" w:hanging="230"/>
      </w:pPr>
      <w:r>
        <w:rPr>
          <w:rFonts w:ascii="Calibri" w:hAnsi="Calibri"/>
          <w:color w:val="243447"/>
          <w:sz w:val="21"/>
        </w:rPr>
        <w:t>Integrated transmitter module for Pelco Spectra dome cameras</w:t>
      </w:r>
    </w:p>
    <w:p>
      <w:pPr>
        <w:pStyle w:val="ListBullet"/>
        <w:spacing w:after="50"/>
        <w:ind w:left="403" w:hanging="230"/>
      </w:pPr>
      <w:r>
        <w:rPr>
          <w:rFonts w:ascii="Calibri" w:hAnsi="Calibri"/>
          <w:color w:val="243447"/>
          <w:sz w:val="21"/>
        </w:rPr>
        <w:t>Up to 30km transmission distance</w:t>
      </w:r>
    </w:p>
    <w:p>
      <w:pPr>
        <w:pStyle w:val="ListBullet"/>
        <w:spacing w:after="50"/>
        <w:ind w:left="403" w:hanging="230"/>
      </w:pPr>
      <w:r>
        <w:rPr>
          <w:rFonts w:ascii="Calibri" w:hAnsi="Calibri"/>
          <w:color w:val="243447"/>
          <w:sz w:val="21"/>
        </w:rPr>
        <w:t>Multimode and singlemode models</w:t>
      </w:r>
    </w:p>
    <w:p>
      <w:pPr>
        <w:pStyle w:val="ListBullet"/>
        <w:spacing w:after="50"/>
        <w:ind w:left="403" w:hanging="230"/>
      </w:pPr>
      <w:r>
        <w:rPr>
          <w:rFonts w:ascii="Calibri" w:hAnsi="Calibri"/>
          <w:color w:val="243447"/>
          <w:sz w:val="21"/>
        </w:rPr>
        <w:t>10 bit digitally-encoded, non-compressed, video transmission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In-dome Module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directly from dome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 Rx)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ac/dc @ 400mA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p-p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 (Rx)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Signal to Noise Ratio (SNR) weighted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RS422 &amp; Pelco Coaxitrion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RS422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- 250kbps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&lt;1X10-12</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specsheet-fcha1-db1_series-low-rev1202.pdf.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FCHA1-DB1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FCHA1-DB1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FCHA1-DB1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